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AE2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auto"/>
        <w:ind w:left="0" w:right="0"/>
        <w:jc w:val="both"/>
        <w:textAlignment w:val="auto"/>
        <w:rPr>
          <w:rFonts w:hint="eastAsia" w:eastAsiaTheme="minorEastAsia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/>
          <w:b w:val="0"/>
          <w:bCs w:val="0"/>
          <w:color w:val="000000"/>
          <w:sz w:val="32"/>
          <w:szCs w:val="32"/>
          <w:lang w:eastAsia="zh-CN"/>
        </w:rPr>
        <w:t>附件：</w:t>
      </w:r>
    </w:p>
    <w:p w14:paraId="7A1509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0" w:afterAutospacing="0" w:line="240" w:lineRule="auto"/>
        <w:ind w:left="0" w:right="0"/>
        <w:jc w:val="center"/>
        <w:textAlignment w:val="auto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b/>
          <w:bCs/>
          <w:color w:val="000000"/>
          <w:sz w:val="32"/>
          <w:szCs w:val="32"/>
        </w:rPr>
        <w:t>经营高危险性体育项目检测服务</w:t>
      </w:r>
      <w:r>
        <w:rPr>
          <w:rFonts w:hint="eastAsia"/>
          <w:b/>
          <w:bCs/>
          <w:sz w:val="32"/>
          <w:szCs w:val="32"/>
          <w:lang w:val="en-US" w:eastAsia="zh-CN"/>
        </w:rPr>
        <w:t>采购明细</w:t>
      </w:r>
    </w:p>
    <w:p w14:paraId="364272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color w:val="000000"/>
          <w:sz w:val="24"/>
          <w:szCs w:val="24"/>
        </w:rPr>
      </w:pPr>
    </w:p>
    <w:p w14:paraId="097A0A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</w:rPr>
        <w:t>一、项目基本情况</w:t>
      </w:r>
    </w:p>
    <w:p w14:paraId="7E2D1D4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项目名称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：经营高危险性体育项目（游泳、潜水、攀岩）检测服务</w:t>
      </w:r>
    </w:p>
    <w:p w14:paraId="6B32032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服务内容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：按照国家标准 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GB19079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《体育场所开放条件与技术要求》第 1 部分（游泳）、第 4 部分（攀岩）、第 10 部分（潜水），对吴中区申报许可的高危险性体育场所开展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现场检测、安全检查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，并依据检测数据出具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真实、有效、合规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的检测报告。</w:t>
      </w:r>
    </w:p>
    <w:p w14:paraId="670C6A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3、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服务期限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：自合同签订之日起至 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2026年12月31日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止。</w:t>
      </w:r>
    </w:p>
    <w:p w14:paraId="4DAF825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4、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预算金额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：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人民币 9.8 万元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包含但不仅限于场所现场检验费和现场检验的交通费、人工费、技术服务费和检验报告制作费等全部费用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）。</w:t>
      </w:r>
    </w:p>
    <w:p w14:paraId="088B62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5、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采购需求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：完成本年度吴中区高危险性体育项目许可相关检测工作，并配合完成采购方安排的其他合理相关工作。</w:t>
      </w:r>
    </w:p>
    <w:p w14:paraId="1C651E5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二、投标人资格要求</w:t>
      </w:r>
    </w:p>
    <w:p w14:paraId="1DE99F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（一）法人及基本条件</w:t>
      </w:r>
    </w:p>
    <w:p w14:paraId="566D79E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具有独立承担民事责任的能力；</w:t>
      </w:r>
    </w:p>
    <w:p w14:paraId="3601AFE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具有良好的商业信誉和健全的财务会计制度；</w:t>
      </w:r>
    </w:p>
    <w:p w14:paraId="2BD78CE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具有履行合同所必需的设备和专业技术能力；</w:t>
      </w:r>
    </w:p>
    <w:p w14:paraId="0822BB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有依法缴纳税收和社会保障资金的良好记录；</w:t>
      </w:r>
    </w:p>
    <w:p w14:paraId="70803B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参加政府采购活动前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三年内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，在经营活动中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无重大违法记录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；</w:t>
      </w:r>
    </w:p>
    <w:p w14:paraId="49E3616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法律、行政法规规定的其他条件。</w:t>
      </w:r>
    </w:p>
    <w:p w14:paraId="461ECC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720"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重大违法记录界定：因违法经营受到刑事处罚、责令停产停业、吊销许可证/执照、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200 万元以上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罚款等行政处罚（依据财库〔2022〕3 号）。</w:t>
      </w:r>
    </w:p>
    <w:p w14:paraId="19D5312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（二）信用要求</w:t>
      </w:r>
    </w:p>
    <w:p w14:paraId="7AE1DBB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未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被列入 “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信用中国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” 失信被执行人名单，未被列入 “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中国政府采购网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” 严重违法失信行为记录名单。</w:t>
      </w:r>
    </w:p>
    <w:p w14:paraId="7A94CC2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（三）其他要求</w:t>
      </w:r>
    </w:p>
    <w:p w14:paraId="53DD945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本项目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不接受联合体投标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；</w:t>
      </w:r>
    </w:p>
    <w:p w14:paraId="65B5146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本项目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无特定资质要求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；</w:t>
      </w:r>
    </w:p>
    <w:p w14:paraId="4094DEC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中小企业、残疾人福利性单位按政策提供对应声明函。</w:t>
      </w:r>
    </w:p>
    <w:p w14:paraId="17BF4D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三、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公示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及报名受理时间</w:t>
      </w:r>
    </w:p>
    <w:p w14:paraId="4F2033F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1、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公示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时间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：自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  <w:t>公示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 xml:space="preserve">发布之日起 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5 个工作日</w:t>
      </w:r>
    </w:p>
    <w:p w14:paraId="122005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>2、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材料受理截止时间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：同公告期，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sz w:val="24"/>
          <w:szCs w:val="24"/>
        </w:rPr>
        <w:t>逾期不予受理</w:t>
      </w:r>
    </w:p>
    <w:p w14:paraId="7FDB7C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四、评标办法</w:t>
      </w:r>
    </w:p>
    <w:p w14:paraId="0E7756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本项目采用</w:t>
      </w:r>
      <w:r>
        <w:rPr>
          <w:rStyle w:val="8"/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最低投标价法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，由采购方组织评审，择优确定中标单位。</w:t>
      </w:r>
    </w:p>
    <w:p w14:paraId="576FB4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五、投标材料提交要求</w:t>
      </w:r>
    </w:p>
    <w:p w14:paraId="151F5E6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检测服务工作明细（方案）</w:t>
      </w:r>
    </w:p>
    <w:p w14:paraId="05E505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报价表（盖章）</w:t>
      </w:r>
    </w:p>
    <w:p w14:paraId="1BA7ED4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营业执照、资质证明、信用报告（复印件，原件备查）</w:t>
      </w:r>
    </w:p>
    <w:p w14:paraId="075DE37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企业诚信承诺书</w:t>
      </w:r>
    </w:p>
    <w:p w14:paraId="33553D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法人代表资格证书</w:t>
      </w:r>
    </w:p>
    <w:p w14:paraId="689A879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其他补充材料（如有）</w:t>
      </w:r>
    </w:p>
    <w:p w14:paraId="0BAF431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以上材料按顺序排序（材料必须盖公章），所有资料一式三份，资料袋密封并注明应标项目名称、应标单位名称、联系人、电话，请快递送达：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苏州市吴中区社会体育管理服务中心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（地址：江苏省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苏州市吴中区宝带东路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345号球类馆三楼办公室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）。材料供应商另准备电子版响应文件1份，用于存档查阅（正本签字、盖章后扫描，一般应为PDF或JPG格式）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，发送至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instrText xml:space="preserve"> HYPERLINK "mailto:xxx@QQ.com。" </w:instrTex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wztyzx@126.com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。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fldChar w:fldCharType="end"/>
      </w:r>
    </w:p>
    <w:p w14:paraId="0A78BD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六、联系方式</w:t>
      </w:r>
    </w:p>
    <w:p w14:paraId="5A0BEF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采购单位：苏州市吴中区社会体育管理服务中心</w:t>
      </w:r>
    </w:p>
    <w:p w14:paraId="5E70B6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联系人：蒋兴哲</w:t>
      </w:r>
    </w:p>
    <w:p w14:paraId="6143EF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联系电话：0512-65622140</w:t>
      </w:r>
    </w:p>
    <w:p w14:paraId="7A27598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593B77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11A7B5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</w:p>
    <w:p w14:paraId="3D50161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firstLine="4320" w:firstLineChars="1800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苏州市吴中区社会体育管理服务中心</w:t>
      </w:r>
    </w:p>
    <w:p w14:paraId="60BFCA3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5280" w:firstLineChars="2200"/>
        <w:jc w:val="left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 w:bidi="ar"/>
        </w:rPr>
        <w:t>2026 年 4 月 8 日</w:t>
      </w:r>
    </w:p>
    <w:p w14:paraId="5446E971">
      <w:pPr>
        <w:spacing w:line="360" w:lineRule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701046"/>
    <w:rsid w:val="01701046"/>
    <w:rsid w:val="66EC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1027</Words>
  <Characters>1078</Characters>
  <Lines>0</Lines>
  <Paragraphs>0</Paragraphs>
  <TotalTime>4</TotalTime>
  <ScaleCrop>false</ScaleCrop>
  <LinksUpToDate>false</LinksUpToDate>
  <CharactersWithSpaces>1101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2026-04-03T02:42:00Z</dcterms:created>
  <dc:creator>接地气的糰子君</dc:creator>
  <cp:lastModifiedBy>接地气的糰子君</cp:lastModifiedBy>
  <dcterms:modified xsi:type="dcterms:W3CDTF">2026-04-07T01:20:03Z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F3F1BC6F967D43679C12AEFC041D4362_11</vt:lpwstr>
  </property>
  <property fmtid="{D5CDD505-2E9C-101B-9397-08002B2CF9AE}" pid="4" name="KSOTemplateDocerSaveRecord">
    <vt:lpwstr>eyJoZGlkIjoiMjZkNzVmYTQzYzM0ODkyMTdlMjA0ZTdmNWY0MzAzZDkiLCJ1c2VySWQiOiI1MDUwMzA3MjYifQ==</vt:lpwstr>
  </property>
</Properties>
</file>